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A3" w:rsidRDefault="00D53D06" w:rsidP="007016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Referat bestyrelsesmøde i Strandbo I den 9/1-2018</w:t>
      </w:r>
    </w:p>
    <w:p w:rsidR="00EB3BA3" w:rsidRDefault="00EB3BA3" w:rsidP="007016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EB3BA3" w:rsidRDefault="00EB3BA3" w:rsidP="00EB3B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Til stede:</w:t>
      </w:r>
    </w:p>
    <w:p w:rsidR="00EB3BA3" w:rsidRDefault="00EB3BA3" w:rsidP="00EB3B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Katrine, Mette, Jonas, Adam, Birgitte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)</w:t>
      </w:r>
    </w:p>
    <w:p w:rsidR="00EB3BA3" w:rsidRDefault="00EB3BA3" w:rsidP="007016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D53D06" w:rsidRDefault="00D53D06" w:rsidP="007016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7016AC" w:rsidRDefault="007016AC" w:rsidP="00701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Opstart af trapperenoveringsprojektet, herunder organisering, tidsplan og kommunikation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  <w:r w:rsidR="00294EF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Trapperenoveringsprojektet skal igangsættes.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Karl-Martin</w:t>
      </w:r>
      <w:r w:rsidR="00431A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og </w:t>
      </w:r>
      <w:proofErr w:type="spellStart"/>
      <w:r w:rsidR="00431A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evt</w:t>
      </w:r>
      <w:proofErr w:type="spellEnd"/>
      <w:r w:rsidR="00431A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Jonas afholder møde torsdag morgen med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Gitte Hoff</w:t>
      </w:r>
      <w:r w:rsidR="00431A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, hvor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tidsplan og kommunikationsveje</w:t>
      </w:r>
      <w:r w:rsidR="00431A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bliver afklaret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.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Der sigtes efter snarlig projektopstart udarbejdes en organisation med behørig inddragelse. </w:t>
      </w:r>
      <w:r w:rsidR="00294EF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Tidsplan bliver meldt ud ved opslag i opgangene så snart den er på plads.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7016AC" w:rsidP="00EB3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Vaskeri, herunder praktisk løsning, kommunikation og udeståender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  <w:t xml:space="preserve">Bestyrelsen 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drøftede status og var enige om at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beklage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den 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sene og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kluntede 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kommunikation om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overgang til den nye vaskeordning. Bestyrelsen arbejde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r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for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tsat på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, at </w:t>
      </w:r>
      <w:r w:rsidR="00294EF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opnå enighed med Strandbo 2 om 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en rimelig håndtering af </w:t>
      </w:r>
      <w:proofErr w:type="spellStart"/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evt</w:t>
      </w:r>
      <w:proofErr w:type="spellEnd"/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indestående på vaskekort </w:t>
      </w:r>
      <w:r w:rsidR="00294EF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samt depositum 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således at disse kan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tilbagebetal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es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til de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enkelte beboer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e indenfor rammerne af vaskeordningen</w:t>
      </w:r>
      <w:r w:rsidR="00B7286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.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Der meldes ud hurtigst muligt i den forbindelse.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7016AC" w:rsidP="00EB3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Gårdprojekt - seneste nyt</w:t>
      </w:r>
      <w:r w:rsidR="00294EF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  <w:t xml:space="preserve">- </w:t>
      </w:r>
      <w:r w:rsidR="00FF718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Status er indtil videre at sagsøger af </w:t>
      </w:r>
      <w:r w:rsidR="00EB3BA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kommunen om </w:t>
      </w:r>
      <w:r w:rsidR="00FF718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gårdprojektet har tabt sagen i byretten, men sagsøger har valgt at anke dommen til landsretten – indtil videre har sagen stadig opsættende virkning. Adam undersøger muligheder for at </w:t>
      </w:r>
      <w:r w:rsidR="00193A93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kommunen revurderer </w:t>
      </w:r>
      <w:r w:rsidR="00FF718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den opsættende virkning.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4552B8" w:rsidRDefault="007016AC" w:rsidP="00EB3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Skralderum og låse</w:t>
      </w:r>
      <w:r w:rsidR="00FF718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  <w:t>Der er blevet opsat døre på skralderummet med henblik på senere at kunne aflåse disse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</w:t>
      </w:r>
      <w:r w:rsidR="009A1D4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så længe gårdprojektet stadig er udsat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. Gårdprojektet vil indeholde en automatisk gårdport. </w:t>
      </w:r>
      <w:r w:rsidR="009A1D4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Aflåsning sikrer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midlertidigt</w:t>
      </w:r>
      <w:r w:rsidR="009A1D4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, </w:t>
      </w:r>
      <w:r w:rsidR="00FF718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at kun beboere i Strandbo I og Strandbo II har adgang til skralderummene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og kan derved forhåbentlig afhjælpe problemer med at der bliver rodet i skralderummene</w:t>
      </w:r>
      <w:r w:rsidR="00FF718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.</w:t>
      </w:r>
      <w:r w:rsidR="009A1D4A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FF718E" w:rsidP="00EB3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Københavns kommune har introduceret ”Grønt affald” hvor bioaffald aflevere i særlig container – Jonas undersøger mulighederne for os. </w:t>
      </w:r>
      <w:r w:rsid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7016AC" w:rsidP="00EB3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Forsikringspr</w:t>
      </w:r>
      <w:r w:rsidR="00294EF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æ</w:t>
      </w: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mie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–</w:t>
      </w: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muligheder</w:t>
      </w:r>
      <w:r w:rsidR="00FF718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  <w:t xml:space="preserve">Forsikringspræmien er varslet </w:t>
      </w:r>
      <w:r w:rsidR="004F52D7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hævet grundet de øgede vandskader. Birgitte ringer til forsikringsagenten for at diskutere muligheder og krav for at beholde præmien på det nuværende niveau.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7016AC" w:rsidP="00EB3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Beboerhenvendelser</w:t>
      </w:r>
    </w:p>
    <w:p w:rsidR="007016AC" w:rsidRDefault="004F52D7" w:rsidP="00EB3B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Støj mm</w:t>
      </w:r>
      <w:r w:rsidR="001272E1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  <w:t xml:space="preserve">Bestyrelsen har modtaget beboerhenvendelser vedr. støj 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samt anden </w:t>
      </w:r>
      <w:r w:rsidR="001272E1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forstyrrende adfærd.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</w:t>
      </w:r>
      <w:r w:rsidR="001272E1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Bestyrelsen vil tage kontakt til de involverede parter med henblik på at opnå 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en </w:t>
      </w:r>
      <w:r w:rsidR="001272E1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løsning.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431A16" w:rsidP="00431A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lastRenderedPageBreak/>
        <w:t xml:space="preserve">Der har 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igen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været henvendelse om støj fra </w:t>
      </w:r>
      <w:r w:rsidR="007016AC"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elevatorer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i </w:t>
      </w:r>
      <w:proofErr w:type="spellStart"/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nr</w:t>
      </w:r>
      <w:proofErr w:type="spellEnd"/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10</w:t>
      </w:r>
      <w:r w:rsidR="007016AC"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.</w:t>
      </w:r>
      <w:r w:rsid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Der er ikke umiddelbart midler til udskiftning af elevatorer uden lånefinansiering.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En mulig løsning kan være at reparere</w:t>
      </w:r>
      <w:r w:rsidR="004552B8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elevatorerne efter en prioriteringsliste, hvor de dårligste repareres først, for på den måde at sprede omkostningerne ud over flere år, og måske undgå at optage lån til reparation af elevatorer. </w:t>
      </w:r>
      <w:r w:rsidR="0020206B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Birgitte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følger op på budgetter fra tidligere undersøgelser og kontakter</w:t>
      </w:r>
      <w:r w:rsidR="0020206B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elevator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leverandørerne</w:t>
      </w:r>
      <w:r w:rsidR="0020206B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med henblik på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at diskutere </w:t>
      </w:r>
      <w:r w:rsidR="0020206B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en prioritering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af elevatorerne</w:t>
      </w:r>
      <w:r w:rsidR="0020206B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.</w:t>
      </w:r>
      <w:r w:rsidR="0020206B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431A16" w:rsidP="00431A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Der har være flere henvendelser vedr. overgang til ny vaskeordning – se punkt 2</w:t>
      </w:r>
      <w:r w:rsidR="00515E7E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Default="007016AC" w:rsidP="00EB3B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016AC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Budgetprioriteter til afklaring/forberedelse mod GF 18</w:t>
      </w:r>
      <w:r w:rsidR="00431A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  <w:t>Emnet blev berørt kort, men vil blive gennemgået i mere detaljer ved næste</w:t>
      </w:r>
      <w:r w:rsidR="00D53D0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</w:t>
      </w:r>
      <w:r w:rsidR="00431A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møde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:rsidR="007016AC" w:rsidRPr="007016AC" w:rsidRDefault="007016AC" w:rsidP="0070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7016AC" w:rsidRPr="007016AC" w:rsidRDefault="007016AC" w:rsidP="0070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7016AC" w:rsidRPr="007016AC" w:rsidRDefault="007016AC" w:rsidP="0070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9F1353" w:rsidRPr="005F3092" w:rsidRDefault="009F1353">
      <w:pPr>
        <w:rPr>
          <w:lang w:val="da-DK"/>
        </w:rPr>
      </w:pPr>
      <w:bookmarkStart w:id="0" w:name="_GoBack"/>
      <w:bookmarkEnd w:id="0"/>
    </w:p>
    <w:sectPr w:rsidR="009F1353" w:rsidRPr="005F3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6479D"/>
    <w:multiLevelType w:val="hybridMultilevel"/>
    <w:tmpl w:val="E8B87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AC"/>
    <w:rsid w:val="00020CB2"/>
    <w:rsid w:val="0007435E"/>
    <w:rsid w:val="000D13F2"/>
    <w:rsid w:val="000E65A8"/>
    <w:rsid w:val="001272E1"/>
    <w:rsid w:val="00163319"/>
    <w:rsid w:val="00193A93"/>
    <w:rsid w:val="00195AFA"/>
    <w:rsid w:val="001E0DAA"/>
    <w:rsid w:val="0020206B"/>
    <w:rsid w:val="00211C80"/>
    <w:rsid w:val="00240045"/>
    <w:rsid w:val="00277598"/>
    <w:rsid w:val="00294EF6"/>
    <w:rsid w:val="002A2BCB"/>
    <w:rsid w:val="002A53C1"/>
    <w:rsid w:val="002C7CA7"/>
    <w:rsid w:val="002E713D"/>
    <w:rsid w:val="0032244B"/>
    <w:rsid w:val="00331336"/>
    <w:rsid w:val="003629BF"/>
    <w:rsid w:val="003718D6"/>
    <w:rsid w:val="00390E1A"/>
    <w:rsid w:val="003A566E"/>
    <w:rsid w:val="003B6715"/>
    <w:rsid w:val="003E792C"/>
    <w:rsid w:val="00431A16"/>
    <w:rsid w:val="004327F0"/>
    <w:rsid w:val="00440DA8"/>
    <w:rsid w:val="00450F87"/>
    <w:rsid w:val="004552B8"/>
    <w:rsid w:val="004D496F"/>
    <w:rsid w:val="004F52D7"/>
    <w:rsid w:val="00507986"/>
    <w:rsid w:val="00515E7E"/>
    <w:rsid w:val="005570CA"/>
    <w:rsid w:val="00557E96"/>
    <w:rsid w:val="005F3092"/>
    <w:rsid w:val="0063273A"/>
    <w:rsid w:val="006403C7"/>
    <w:rsid w:val="00641C9E"/>
    <w:rsid w:val="00674DCD"/>
    <w:rsid w:val="00696880"/>
    <w:rsid w:val="00696A1A"/>
    <w:rsid w:val="006C28B2"/>
    <w:rsid w:val="007016AC"/>
    <w:rsid w:val="00732C92"/>
    <w:rsid w:val="00767F4F"/>
    <w:rsid w:val="00776C3C"/>
    <w:rsid w:val="0078483E"/>
    <w:rsid w:val="007921D3"/>
    <w:rsid w:val="007966C7"/>
    <w:rsid w:val="007978D9"/>
    <w:rsid w:val="00802A50"/>
    <w:rsid w:val="008942C7"/>
    <w:rsid w:val="008955FF"/>
    <w:rsid w:val="008F1C76"/>
    <w:rsid w:val="009172B5"/>
    <w:rsid w:val="009A1D4A"/>
    <w:rsid w:val="009A4B3E"/>
    <w:rsid w:val="009C44FD"/>
    <w:rsid w:val="009E6C18"/>
    <w:rsid w:val="009F1353"/>
    <w:rsid w:val="00A3449D"/>
    <w:rsid w:val="00A36B5D"/>
    <w:rsid w:val="00A46914"/>
    <w:rsid w:val="00A551C4"/>
    <w:rsid w:val="00A7130E"/>
    <w:rsid w:val="00A72F22"/>
    <w:rsid w:val="00A84CED"/>
    <w:rsid w:val="00AE63E5"/>
    <w:rsid w:val="00AE72C8"/>
    <w:rsid w:val="00B021A8"/>
    <w:rsid w:val="00B052FC"/>
    <w:rsid w:val="00B16C94"/>
    <w:rsid w:val="00B570BD"/>
    <w:rsid w:val="00B62627"/>
    <w:rsid w:val="00B67456"/>
    <w:rsid w:val="00B7286A"/>
    <w:rsid w:val="00B76C82"/>
    <w:rsid w:val="00BD06AE"/>
    <w:rsid w:val="00CA48A6"/>
    <w:rsid w:val="00CF62BB"/>
    <w:rsid w:val="00D24E6C"/>
    <w:rsid w:val="00D31720"/>
    <w:rsid w:val="00D35F35"/>
    <w:rsid w:val="00D53D06"/>
    <w:rsid w:val="00DB28F2"/>
    <w:rsid w:val="00DE5E5A"/>
    <w:rsid w:val="00E42879"/>
    <w:rsid w:val="00E667F0"/>
    <w:rsid w:val="00EB3BA3"/>
    <w:rsid w:val="00F2084B"/>
    <w:rsid w:val="00F30F83"/>
    <w:rsid w:val="00F57679"/>
    <w:rsid w:val="00F83352"/>
    <w:rsid w:val="00F97894"/>
    <w:rsid w:val="00F97C7E"/>
    <w:rsid w:val="00FC51A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0EEFEB-3CB2-4ECF-BE67-66B8EB0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2646</Characters>
  <Application>Microsoft Office Word</Application>
  <DocSecurity>0</DocSecurity>
  <Lines>264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Damtoft Bjergø</dc:creator>
  <cp:keywords/>
  <dc:description/>
  <cp:lastModifiedBy>Birgitte Damtoft Bjergø</cp:lastModifiedBy>
  <cp:revision>2</cp:revision>
  <dcterms:created xsi:type="dcterms:W3CDTF">2018-01-12T07:55:00Z</dcterms:created>
  <dcterms:modified xsi:type="dcterms:W3CDTF">2018-01-12T07:55:00Z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